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center" w:leader="none" w:pos="4680"/>
          <w:tab w:val="right" w:leader="none" w:pos="9360"/>
        </w:tabs>
        <w:spacing w:after="0" w:before="0" w:line="240" w:lineRule="auto"/>
        <w:jc w:val="center"/>
        <w:rPr>
          <w:rFonts w:ascii="Calibri" w:cs="Calibri" w:eastAsia="Calibri" w:hAnsi="Calibri"/>
        </w:rPr>
      </w:pPr>
      <w:bookmarkStart w:colFirst="0" w:colLast="0" w:name="_heading=h.o602tiqyww58" w:id="0"/>
      <w:bookmarkEnd w:id="0"/>
      <w:r w:rsidDel="00000000" w:rsidR="00000000" w:rsidRPr="00000000">
        <w:rPr>
          <w:rFonts w:ascii="Calibri" w:cs="Calibri" w:eastAsia="Calibri" w:hAnsi="Calibri"/>
          <w:rtl w:val="0"/>
        </w:rPr>
        <w:t xml:space="preserve">BUSINESS COMMUNICATION ETIQUETTE POLICY</w:t>
      </w:r>
    </w:p>
    <w:p w:rsidR="00000000" w:rsidDel="00000000" w:rsidP="00000000" w:rsidRDefault="00000000" w:rsidRPr="00000000" w14:paraId="00000002">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encourages employees to be courteous, tactful, and considerate when communicating with internal and external clients. Each employee must respectfully communicate with their coworkers and business contacts. This policy outlines the etiquette that every employee in this organisation must practice when engaging in any form of business communication.</w:t>
      </w:r>
    </w:p>
    <w:p w:rsidR="00000000" w:rsidDel="00000000" w:rsidP="00000000" w:rsidRDefault="00000000" w:rsidRPr="00000000" w14:paraId="00000004">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engaging in internal and external communications. </w:t>
      </w:r>
    </w:p>
    <w:p w:rsidR="00000000" w:rsidDel="00000000" w:rsidP="00000000" w:rsidRDefault="00000000" w:rsidRPr="00000000" w14:paraId="0000000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 should help both parties and [Organization Name] operate effectively. Every employee is expected to adhere to the following, whether communicating in person or on any communication platform (including email, text, phone, messenger platform, etc.):</w:t>
      </w:r>
    </w:p>
    <w:p w:rsidR="00000000" w:rsidDel="00000000" w:rsidP="00000000" w:rsidRDefault="00000000" w:rsidRPr="00000000" w14:paraId="0000000C">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co-workers and clients with courtesy, friendliness, and helpfulness.</w:t>
      </w:r>
    </w:p>
    <w:p w:rsidR="00000000" w:rsidDel="00000000" w:rsidP="00000000" w:rsidRDefault="00000000" w:rsidRPr="00000000" w14:paraId="0000000E">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Privately and discreetly resolve disagreements, avoiding gossip and backbiting, and communicating directly with the other parties involved to resolve conflicts.</w:t>
      </w:r>
    </w:p>
    <w:p w:rsidR="00000000" w:rsidDel="00000000" w:rsidP="00000000" w:rsidRDefault="00000000" w:rsidRPr="00000000" w14:paraId="0000000F">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Constructive criticism that clarifies or instructs is welcome but must be delivered with respect and tact. Destructive criticism should never be used.</w:t>
      </w:r>
    </w:p>
    <w:p w:rsidR="00000000" w:rsidDel="00000000" w:rsidP="00000000" w:rsidRDefault="00000000" w:rsidRPr="00000000" w14:paraId="00000010">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shout, yell, use vulgarities, or swear at co-workers or clients when communicating over the phone or in-person. </w:t>
      </w:r>
    </w:p>
    <w:p w:rsidR="00000000" w:rsidDel="00000000" w:rsidP="00000000" w:rsidRDefault="00000000" w:rsidRPr="00000000" w14:paraId="00000011">
      <w:pPr>
        <w:numPr>
          <w:ilvl w:val="0"/>
          <w:numId w:val="1"/>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make discriminatory or harassing remarks and comply with the company’s anti-harassment and discrimination policies, including the sections on bullying and psychological harassment. </w:t>
      </w:r>
    </w:p>
    <w:p w:rsidR="00000000" w:rsidDel="00000000" w:rsidP="00000000" w:rsidRDefault="00000000" w:rsidRPr="00000000" w14:paraId="00000012">
      <w:pPr>
        <w:tabs>
          <w:tab w:val="center" w:leader="none" w:pos="4680"/>
          <w:tab w:val="right" w:leader="none" w:pos="936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 Etiquette </w:t>
      </w:r>
    </w:p>
    <w:p w:rsidR="00000000" w:rsidDel="00000000" w:rsidP="00000000" w:rsidRDefault="00000000" w:rsidRPr="00000000" w14:paraId="00000014">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When answering phone calls, [Organization Name] employees must follow these guidelines: </w:t>
      </w:r>
    </w:p>
    <w:p w:rsidR="00000000" w:rsidDel="00000000" w:rsidP="00000000" w:rsidRDefault="00000000" w:rsidRPr="00000000" w14:paraId="00000016">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a call within three rings whenever possible.</w:t>
      </w:r>
    </w:p>
    <w:p w:rsidR="00000000" w:rsidDel="00000000" w:rsidP="00000000" w:rsidRDefault="00000000" w:rsidRPr="00000000" w14:paraId="00000018">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oneself by saying, "Thank you for calling [Organization Name], this is [name]. How may I help you?"</w:t>
      </w:r>
    </w:p>
    <w:p w:rsidR="00000000" w:rsidDel="00000000" w:rsidP="00000000" w:rsidRDefault="00000000" w:rsidRPr="00000000" w14:paraId="00000019">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friendly tone. </w:t>
      </w:r>
    </w:p>
    <w:p w:rsidR="00000000" w:rsidDel="00000000" w:rsidP="00000000" w:rsidRDefault="00000000" w:rsidRPr="00000000" w14:paraId="0000001A">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actively and allow the caller to finish before responding or asking follow-up questions.</w:t>
      </w:r>
    </w:p>
    <w:p w:rsidR="00000000" w:rsidDel="00000000" w:rsidP="00000000" w:rsidRDefault="00000000" w:rsidRPr="00000000" w14:paraId="0000001B">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using speakerphone.</w:t>
      </w:r>
    </w:p>
    <w:p w:rsidR="00000000" w:rsidDel="00000000" w:rsidP="00000000" w:rsidRDefault="00000000" w:rsidRPr="00000000" w14:paraId="0000001C">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Summarize the discussion before hanging up.</w:t>
      </w:r>
    </w:p>
    <w:p w:rsidR="00000000" w:rsidDel="00000000" w:rsidP="00000000" w:rsidRDefault="00000000" w:rsidRPr="00000000" w14:paraId="0000001D">
      <w:pPr>
        <w:numPr>
          <w:ilvl w:val="0"/>
          <w:numId w:val="4"/>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Thank the caller for the call.</w:t>
      </w:r>
    </w:p>
    <w:p w:rsidR="00000000" w:rsidDel="00000000" w:rsidP="00000000" w:rsidRDefault="00000000" w:rsidRPr="00000000" w14:paraId="0000001E">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If a call is to be transferred, be sure to transfer it to the right person. Keeping a list of local numbers beside the phone is encouraged. </w:t>
      </w:r>
    </w:p>
    <w:p w:rsidR="00000000" w:rsidDel="00000000" w:rsidP="00000000" w:rsidRDefault="00000000" w:rsidRPr="00000000" w14:paraId="00000020">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Etiquette </w:t>
      </w:r>
    </w:p>
    <w:p w:rsidR="00000000" w:rsidDel="00000000" w:rsidP="00000000" w:rsidRDefault="00000000" w:rsidRPr="00000000" w14:paraId="00000022">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When sending emails, [Organization Name] employees must follow these guidelines: </w:t>
      </w:r>
    </w:p>
    <w:p w:rsidR="00000000" w:rsidDel="00000000" w:rsidP="00000000" w:rsidRDefault="00000000" w:rsidRPr="00000000" w14:paraId="00000024">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following details appear in the signature line: employee name, title, contact number, company name, and company logo. </w:t>
      </w:r>
    </w:p>
    <w:p w:rsidR="00000000" w:rsidDel="00000000" w:rsidP="00000000" w:rsidRDefault="00000000" w:rsidRPr="00000000" w14:paraId="00000026">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professional, brief, and straightforward subject line.</w:t>
      </w:r>
    </w:p>
    <w:p w:rsidR="00000000" w:rsidDel="00000000" w:rsidP="00000000" w:rsidRDefault="00000000" w:rsidRPr="00000000" w14:paraId="00000027">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professional tone in the email itself.</w:t>
      </w:r>
    </w:p>
    <w:p w:rsidR="00000000" w:rsidDel="00000000" w:rsidP="00000000" w:rsidRDefault="00000000" w:rsidRPr="00000000" w14:paraId="00000028">
      <w:pPr>
        <w:numPr>
          <w:ilvl w:val="1"/>
          <w:numId w:val="2"/>
        </w:numPr>
        <w:tabs>
          <w:tab w:val="center" w:leader="none" w:pos="4680"/>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Exceptions can be made if the other party you are corresponding with has expressed a desire to have more informal emails.</w:t>
      </w:r>
    </w:p>
    <w:p w:rsidR="00000000" w:rsidDel="00000000" w:rsidP="00000000" w:rsidRDefault="00000000" w:rsidRPr="00000000" w14:paraId="00000029">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others' time and inbox space by limiting responses to those who actually require the information.</w:t>
      </w:r>
    </w:p>
    <w:p w:rsidR="00000000" w:rsidDel="00000000" w:rsidP="00000000" w:rsidRDefault="00000000" w:rsidRPr="00000000" w14:paraId="0000002A">
      <w:pPr>
        <w:numPr>
          <w:ilvl w:val="1"/>
          <w:numId w:val="2"/>
        </w:numPr>
        <w:tabs>
          <w:tab w:val="center" w:leader="none" w:pos="4680"/>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cc’ing or bcc’ing unnecessarily. </w:t>
      </w:r>
    </w:p>
    <w:p w:rsidR="00000000" w:rsidDel="00000000" w:rsidP="00000000" w:rsidRDefault="00000000" w:rsidRPr="00000000" w14:paraId="0000002B">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contents of emails before forwarding them to avoid sending sensitive information.</w:t>
      </w:r>
    </w:p>
    <w:p w:rsidR="00000000" w:rsidDel="00000000" w:rsidP="00000000" w:rsidRDefault="00000000" w:rsidRPr="00000000" w14:paraId="0000002C">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emails, both internally and externally, promptly.</w:t>
      </w:r>
    </w:p>
    <w:p w:rsidR="00000000" w:rsidDel="00000000" w:rsidP="00000000" w:rsidRDefault="00000000" w:rsidRPr="00000000" w14:paraId="0000002D">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attachments, especially if files are not from within the company’s secured network.</w:t>
      </w:r>
    </w:p>
    <w:p w:rsidR="00000000" w:rsidDel="00000000" w:rsidP="00000000" w:rsidRDefault="00000000" w:rsidRPr="00000000" w14:paraId="0000002E">
      <w:pPr>
        <w:numPr>
          <w:ilvl w:val="0"/>
          <w:numId w:val="2"/>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Double-check the recipient and proofread content before sending. </w:t>
      </w:r>
    </w:p>
    <w:p w:rsidR="00000000" w:rsidDel="00000000" w:rsidP="00000000" w:rsidRDefault="00000000" w:rsidRPr="00000000" w14:paraId="0000002F">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Chat Etiquette </w:t>
      </w:r>
    </w:p>
    <w:p w:rsidR="00000000" w:rsidDel="00000000" w:rsidP="00000000" w:rsidRDefault="00000000" w:rsidRPr="00000000" w14:paraId="00000031">
      <w:pPr>
        <w:tabs>
          <w:tab w:val="center" w:leader="none" w:pos="4680"/>
          <w:tab w:val="right" w:leader="none" w:pos="9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recognizes that chat platforms have become essential as office dynamics change. When using chat or messaging platforms, [Organization Name] employees must follow these guidelines: </w:t>
      </w:r>
    </w:p>
    <w:p w:rsidR="00000000" w:rsidDel="00000000" w:rsidP="00000000" w:rsidRDefault="00000000" w:rsidRPr="00000000" w14:paraId="00000033">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chat for quick answers. </w:t>
      </w:r>
    </w:p>
    <w:p w:rsidR="00000000" w:rsidDel="00000000" w:rsidP="00000000" w:rsidRDefault="00000000" w:rsidRPr="00000000" w14:paraId="00000035">
      <w:pPr>
        <w:numPr>
          <w:ilvl w:val="1"/>
          <w:numId w:val="3"/>
        </w:numPr>
        <w:tabs>
          <w:tab w:val="center" w:leader="none" w:pos="4680"/>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Otherwise, use emails or voice calls for a more thoughtful response. </w:t>
      </w:r>
    </w:p>
    <w:p w:rsidR="00000000" w:rsidDel="00000000" w:rsidP="00000000" w:rsidRDefault="00000000" w:rsidRPr="00000000" w14:paraId="00000036">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Start a chat with a greeting, introducing oneself when communicating with the recipient for the first time.</w:t>
      </w:r>
    </w:p>
    <w:p w:rsidR="00000000" w:rsidDel="00000000" w:rsidP="00000000" w:rsidRDefault="00000000" w:rsidRPr="00000000" w14:paraId="00000037">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messages promptly.</w:t>
      </w:r>
    </w:p>
    <w:p w:rsidR="00000000" w:rsidDel="00000000" w:rsidP="00000000" w:rsidRDefault="00000000" w:rsidRPr="00000000" w14:paraId="00000038">
      <w:pPr>
        <w:numPr>
          <w:ilvl w:val="1"/>
          <w:numId w:val="3"/>
        </w:numPr>
        <w:tabs>
          <w:tab w:val="center" w:leader="none" w:pos="4680"/>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This includes saying if you cannot respond until a certain period of time so that the sender knows that you are working on their request. </w:t>
      </w:r>
    </w:p>
    <w:p w:rsidR="00000000" w:rsidDel="00000000" w:rsidP="00000000" w:rsidRDefault="00000000" w:rsidRPr="00000000" w14:paraId="00000039">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 professional tone in both internal and external chats. Never say anything you would not say out loud. </w:t>
      </w:r>
    </w:p>
    <w:p w:rsidR="00000000" w:rsidDel="00000000" w:rsidP="00000000" w:rsidRDefault="00000000" w:rsidRPr="00000000" w14:paraId="0000003A">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getting distracted or distracting others. Limit chats to work-related concerns. </w:t>
      </w:r>
    </w:p>
    <w:p w:rsidR="00000000" w:rsidDel="00000000" w:rsidP="00000000" w:rsidRDefault="00000000" w:rsidRPr="00000000" w14:paraId="0000003B">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End a chat appropriately with at least a “thank you.”</w:t>
      </w:r>
    </w:p>
    <w:p w:rsidR="00000000" w:rsidDel="00000000" w:rsidP="00000000" w:rsidRDefault="00000000" w:rsidRPr="00000000" w14:paraId="0000003C">
      <w:pPr>
        <w:numPr>
          <w:ilvl w:val="0"/>
          <w:numId w:val="3"/>
        </w:numPr>
        <w:tabs>
          <w:tab w:val="center" w:leader="none" w:pos="4680"/>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your status up-to-date on the chat so that others know when you are away or in a meeting and won’t expect a response immediately. </w:t>
      </w:r>
    </w:p>
    <w:p w:rsidR="00000000" w:rsidDel="00000000" w:rsidP="00000000" w:rsidRDefault="00000000" w:rsidRPr="00000000" w14:paraId="0000003D">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pPr>
    <w:r w:rsidDel="00000000" w:rsidR="00000000" w:rsidRPr="00000000">
      <w:rPr/>
      <w:drawing>
        <wp:inline distB="114300" distT="114300" distL="114300" distR="114300">
          <wp:extent cx="2015962" cy="503991"/>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62" cy="5039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6/+2tGqS7qzsNMNZOWbXlsY5Q==">CgMxLjAyDmgubzYwMnRpcXl3dzU4OAByITFWdzJ2MjFiVUZhNkxsci1jdXllRTlkeFFOd1ZHUC1DMg==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